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29" w:rsidRPr="008B2D80" w:rsidRDefault="00170429" w:rsidP="00170429">
      <w:pPr>
        <w:ind w:left="357"/>
        <w:jc w:val="both"/>
        <w:rPr>
          <w:rFonts w:ascii="Garamond" w:hAnsi="Garamond" w:cs="Arial"/>
          <w:b/>
          <w:sz w:val="8"/>
          <w:szCs w:val="8"/>
        </w:rPr>
      </w:pPr>
    </w:p>
    <w:p w:rsidR="00170429" w:rsidRPr="008B2D80" w:rsidRDefault="00170429" w:rsidP="00170429">
      <w:pPr>
        <w:pBdr>
          <w:bottom w:val="thickThinSmallGap" w:sz="24" w:space="1" w:color="auto"/>
        </w:pBdr>
        <w:shd w:val="clear" w:color="auto" w:fill="D9D9D9"/>
        <w:jc w:val="both"/>
        <w:rPr>
          <w:rFonts w:ascii="Garamond" w:hAnsi="Garamond" w:cs="Arial"/>
          <w:b/>
          <w:sz w:val="8"/>
          <w:szCs w:val="8"/>
        </w:rPr>
      </w:pPr>
    </w:p>
    <w:p w:rsidR="00170429" w:rsidRPr="008B2D80" w:rsidRDefault="00170429" w:rsidP="00170429">
      <w:pPr>
        <w:pBdr>
          <w:bottom w:val="thickThinSmallGap" w:sz="24" w:space="1" w:color="auto"/>
        </w:pBdr>
        <w:shd w:val="clear" w:color="auto" w:fill="D9D9D9"/>
        <w:jc w:val="both"/>
        <w:rPr>
          <w:rFonts w:ascii="Garamond" w:hAnsi="Garamond" w:cs="Arial"/>
          <w:b/>
        </w:rPr>
      </w:pPr>
      <w:r w:rsidRPr="008B2D80">
        <w:rPr>
          <w:rFonts w:ascii="Garamond" w:hAnsi="Garamond" w:cs="Arial"/>
          <w:b/>
        </w:rPr>
        <w:t>DISEÑO DEL PROFESORADO DE EDUCACIÓN INICIAL</w:t>
      </w:r>
    </w:p>
    <w:p w:rsidR="00170429" w:rsidRPr="008B2D80" w:rsidRDefault="00170429" w:rsidP="00170429">
      <w:pPr>
        <w:pBdr>
          <w:bottom w:val="thickThinSmallGap" w:sz="24" w:space="1" w:color="auto"/>
        </w:pBdr>
        <w:shd w:val="clear" w:color="auto" w:fill="D9D9D9"/>
        <w:jc w:val="both"/>
        <w:rPr>
          <w:rFonts w:ascii="Garamond" w:hAnsi="Garamond" w:cs="Arial"/>
          <w:b/>
          <w:sz w:val="8"/>
          <w:szCs w:val="8"/>
        </w:rPr>
      </w:pPr>
    </w:p>
    <w:p w:rsidR="00EC1FE6" w:rsidRPr="008B2D80" w:rsidRDefault="00EC1FE6" w:rsidP="00EC1FE6">
      <w:pPr>
        <w:rPr>
          <w:rFonts w:ascii="Garamond" w:hAnsi="Garamond"/>
          <w:b/>
        </w:rPr>
      </w:pPr>
      <w:r w:rsidRPr="008B2D80">
        <w:rPr>
          <w:rFonts w:ascii="Garamond" w:hAnsi="Garamond"/>
          <w:b/>
        </w:rPr>
        <w:t>2º Año Inicial</w:t>
      </w:r>
    </w:p>
    <w:p w:rsidR="00EC1FE6" w:rsidRPr="008B2D80" w:rsidRDefault="00EC1FE6" w:rsidP="00EC1FE6">
      <w:pPr>
        <w:rPr>
          <w:rFonts w:ascii="Garamond" w:hAnsi="Garamond"/>
          <w:sz w:val="20"/>
          <w:szCs w:val="20"/>
        </w:rPr>
      </w:pPr>
    </w:p>
    <w:p w:rsidR="00EC1FE6" w:rsidRPr="008B2D80" w:rsidRDefault="00EC1FE6" w:rsidP="00EC1FE6">
      <w:pPr>
        <w:rPr>
          <w:rFonts w:ascii="Garamond" w:hAnsi="Garamond"/>
          <w:sz w:val="20"/>
          <w:szCs w:val="20"/>
        </w:rPr>
      </w:pPr>
    </w:p>
    <w:tbl>
      <w:tblPr>
        <w:tblStyle w:val="Tablaconcuadrcula"/>
        <w:tblW w:w="0" w:type="auto"/>
        <w:tblLook w:val="01E0"/>
      </w:tblPr>
      <w:tblGrid>
        <w:gridCol w:w="1969"/>
        <w:gridCol w:w="2577"/>
        <w:gridCol w:w="330"/>
        <w:gridCol w:w="3677"/>
        <w:gridCol w:w="330"/>
        <w:gridCol w:w="2460"/>
        <w:gridCol w:w="1879"/>
      </w:tblGrid>
      <w:tr w:rsidR="00EC1FE6" w:rsidRPr="008B2D80" w:rsidTr="00A83A45"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FE6" w:rsidRPr="008B2D80" w:rsidRDefault="00EC1FE6" w:rsidP="00A83A45">
            <w:pPr>
              <w:spacing w:before="120" w:after="120"/>
              <w:rPr>
                <w:rFonts w:ascii="Garamond" w:hAnsi="Garamond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FE6" w:rsidRPr="008B2D80" w:rsidRDefault="00EC1FE6" w:rsidP="00A83A45">
            <w:pPr>
              <w:spacing w:before="120" w:after="120"/>
              <w:ind w:left="239" w:hanging="239"/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EC1FE6" w:rsidRPr="008B2D80" w:rsidRDefault="00EC1FE6" w:rsidP="00A83A45">
            <w:pPr>
              <w:spacing w:before="120" w:after="120"/>
              <w:rPr>
                <w:rFonts w:ascii="Garamond" w:hAnsi="Garamond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008080"/>
          </w:tcPr>
          <w:p w:rsidR="00EC1FE6" w:rsidRPr="008B2D80" w:rsidRDefault="00EC1FE6" w:rsidP="00A83A45">
            <w:pPr>
              <w:spacing w:before="120" w:after="120"/>
              <w:jc w:val="center"/>
              <w:rPr>
                <w:rFonts w:ascii="Garamond" w:hAnsi="Garamond"/>
              </w:rPr>
            </w:pPr>
            <w:r w:rsidRPr="008B2D80">
              <w:rPr>
                <w:rFonts w:ascii="Garamond" w:hAnsi="Garamond"/>
                <w:b/>
                <w:color w:val="FFFFCC"/>
              </w:rPr>
              <w:t xml:space="preserve">Campo de </w:t>
            </w:r>
            <w:smartTag w:uri="urn:schemas-microsoft-com:office:smarttags" w:element="PersonName">
              <w:smartTagPr>
                <w:attr w:name="ProductID" w:val="la Pr￡ctica"/>
              </w:smartTagPr>
              <w:r w:rsidRPr="008B2D80">
                <w:rPr>
                  <w:rFonts w:ascii="Garamond" w:hAnsi="Garamond"/>
                  <w:b/>
                  <w:color w:val="FFFFCC"/>
                </w:rPr>
                <w:t>la Práctica</w:t>
              </w:r>
            </w:smartTag>
            <w:r w:rsidRPr="008B2D80">
              <w:rPr>
                <w:rFonts w:ascii="Garamond" w:hAnsi="Garamond"/>
                <w:b/>
                <w:color w:val="FFFFCC"/>
              </w:rPr>
              <w:t xml:space="preserve"> Docente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EC1FE6" w:rsidRPr="008B2D80" w:rsidRDefault="00EC1FE6" w:rsidP="00A83A45">
            <w:pPr>
              <w:spacing w:before="120" w:after="120"/>
              <w:rPr>
                <w:rFonts w:ascii="Garamond" w:hAnsi="Garamond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FE6" w:rsidRPr="008B2D80" w:rsidRDefault="00EC1FE6" w:rsidP="00A83A45">
            <w:pPr>
              <w:spacing w:before="120" w:after="120"/>
              <w:ind w:left="252" w:hanging="252"/>
              <w:rPr>
                <w:rFonts w:ascii="Garamond" w:hAnsi="Garamond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FE6" w:rsidRPr="008B2D80" w:rsidRDefault="00EC1FE6" w:rsidP="00A83A45">
            <w:pPr>
              <w:spacing w:before="120" w:after="120"/>
              <w:rPr>
                <w:rFonts w:ascii="Garamond" w:hAnsi="Garamond"/>
              </w:rPr>
            </w:pPr>
          </w:p>
        </w:tc>
      </w:tr>
      <w:tr w:rsidR="00EC1FE6" w:rsidRPr="008B2D80" w:rsidTr="00A83A45">
        <w:tc>
          <w:tcPr>
            <w:tcW w:w="2101" w:type="dxa"/>
            <w:tcBorders>
              <w:bottom w:val="nil"/>
              <w:right w:val="single" w:sz="4" w:space="0" w:color="auto"/>
            </w:tcBorders>
            <w:shd w:val="clear" w:color="auto" w:fill="008080"/>
          </w:tcPr>
          <w:p w:rsidR="00EC1FE6" w:rsidRPr="008B2D80" w:rsidRDefault="00EC1FE6" w:rsidP="00A83A45">
            <w:pPr>
              <w:rPr>
                <w:rFonts w:ascii="Garamond" w:hAnsi="Garamond"/>
                <w:b/>
              </w:rPr>
            </w:pPr>
          </w:p>
        </w:tc>
        <w:tc>
          <w:tcPr>
            <w:tcW w:w="2867" w:type="dxa"/>
            <w:tcBorders>
              <w:left w:val="single" w:sz="4" w:space="0" w:color="auto"/>
              <w:bottom w:val="nil"/>
              <w:right w:val="wave" w:sz="12" w:space="0" w:color="auto"/>
            </w:tcBorders>
            <w:shd w:val="clear" w:color="auto" w:fill="FFCC99"/>
          </w:tcPr>
          <w:p w:rsidR="00EC1FE6" w:rsidRPr="008B2D80" w:rsidRDefault="00EC1FE6" w:rsidP="00A83A45">
            <w:pPr>
              <w:ind w:left="239" w:hanging="239"/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nil"/>
              <w:left w:val="wave" w:sz="12" w:space="0" w:color="auto"/>
              <w:bottom w:val="nil"/>
              <w:right w:val="wave" w:sz="12" w:space="0" w:color="auto"/>
            </w:tcBorders>
          </w:tcPr>
          <w:p w:rsidR="00EC1FE6" w:rsidRPr="008B2D80" w:rsidRDefault="00EC1FE6" w:rsidP="00A83A45">
            <w:pPr>
              <w:rPr>
                <w:rFonts w:ascii="Garamond" w:hAnsi="Garamond"/>
              </w:rPr>
            </w:pPr>
          </w:p>
        </w:tc>
        <w:tc>
          <w:tcPr>
            <w:tcW w:w="4140" w:type="dxa"/>
            <w:tcBorders>
              <w:left w:val="wave" w:sz="12" w:space="0" w:color="auto"/>
              <w:bottom w:val="dashed" w:sz="4" w:space="0" w:color="auto"/>
              <w:right w:val="wave" w:sz="12" w:space="0" w:color="auto"/>
            </w:tcBorders>
            <w:shd w:val="clear" w:color="auto" w:fill="FFFFCC"/>
          </w:tcPr>
          <w:p w:rsidR="00EC1FE6" w:rsidRPr="008B2D80" w:rsidRDefault="00EC1FE6" w:rsidP="00A83A45">
            <w:pPr>
              <w:spacing w:before="120"/>
              <w:jc w:val="center"/>
              <w:rPr>
                <w:rFonts w:ascii="Garamond" w:hAnsi="Garamond"/>
                <w:i/>
              </w:rPr>
            </w:pPr>
            <w:r w:rsidRPr="008B2D80">
              <w:rPr>
                <w:rFonts w:ascii="Garamond" w:hAnsi="Garamond"/>
                <w:i/>
              </w:rPr>
              <w:t>Práctica en terreno:</w:t>
            </w:r>
          </w:p>
          <w:p w:rsidR="00EC1FE6" w:rsidRPr="008B2D80" w:rsidRDefault="00EC1FE6" w:rsidP="00A83A45">
            <w:pPr>
              <w:shd w:val="clear" w:color="auto" w:fill="FFFFCC"/>
              <w:spacing w:line="280" w:lineRule="atLeast"/>
              <w:jc w:val="center"/>
              <w:rPr>
                <w:rFonts w:ascii="Garamond" w:hAnsi="Garamond"/>
              </w:rPr>
            </w:pPr>
            <w:r w:rsidRPr="008B2D80">
              <w:rPr>
                <w:rFonts w:ascii="Garamond" w:hAnsi="Garamond"/>
              </w:rPr>
              <w:t>En instituciones educativas</w:t>
            </w:r>
          </w:p>
          <w:p w:rsidR="00EC1FE6" w:rsidRPr="008B2D80" w:rsidRDefault="00EC1FE6" w:rsidP="00A83A45">
            <w:pPr>
              <w:shd w:val="clear" w:color="auto" w:fill="FFFFCC"/>
              <w:spacing w:line="280" w:lineRule="atLeast"/>
              <w:jc w:val="center"/>
              <w:rPr>
                <w:rFonts w:ascii="Garamond" w:hAnsi="Garamond"/>
                <w:lang w:val="pt-BR"/>
              </w:rPr>
            </w:pPr>
            <w:r w:rsidRPr="008B2D80">
              <w:rPr>
                <w:rFonts w:ascii="Garamond" w:hAnsi="Garamond"/>
                <w:lang w:val="pt-BR"/>
              </w:rPr>
              <w:t xml:space="preserve">(distintos </w:t>
            </w:r>
            <w:proofErr w:type="spellStart"/>
            <w:r w:rsidRPr="008B2D80">
              <w:rPr>
                <w:rFonts w:ascii="Garamond" w:hAnsi="Garamond"/>
                <w:lang w:val="pt-BR"/>
              </w:rPr>
              <w:t>ámbitos</w:t>
            </w:r>
            <w:proofErr w:type="spellEnd"/>
            <w:r w:rsidRPr="008B2D80">
              <w:rPr>
                <w:rFonts w:ascii="Garamond" w:hAnsi="Garamond"/>
                <w:lang w:val="pt-BR"/>
              </w:rPr>
              <w:t>: urbano, suburbano, rural)</w:t>
            </w:r>
          </w:p>
          <w:p w:rsidR="00EC1FE6" w:rsidRPr="008B2D80" w:rsidRDefault="00EC1FE6" w:rsidP="00A83A45">
            <w:pPr>
              <w:spacing w:after="120"/>
              <w:jc w:val="center"/>
              <w:rPr>
                <w:rFonts w:ascii="Garamond" w:hAnsi="Garamond"/>
              </w:rPr>
            </w:pPr>
            <w:r w:rsidRPr="008B2D80">
              <w:rPr>
                <w:rFonts w:ascii="Garamond" w:hAnsi="Garamond"/>
                <w:lang w:val="pt-BR"/>
              </w:rPr>
              <w:t>(64)</w:t>
            </w:r>
          </w:p>
        </w:tc>
        <w:tc>
          <w:tcPr>
            <w:tcW w:w="360" w:type="dxa"/>
            <w:tcBorders>
              <w:top w:val="nil"/>
              <w:left w:val="wave" w:sz="12" w:space="0" w:color="auto"/>
              <w:bottom w:val="nil"/>
              <w:right w:val="wave" w:sz="12" w:space="0" w:color="auto"/>
            </w:tcBorders>
          </w:tcPr>
          <w:p w:rsidR="00EC1FE6" w:rsidRPr="008B2D80" w:rsidRDefault="00EC1FE6" w:rsidP="00A83A45">
            <w:pPr>
              <w:rPr>
                <w:rFonts w:ascii="Garamond" w:hAnsi="Garamond"/>
              </w:rPr>
            </w:pPr>
          </w:p>
        </w:tc>
        <w:tc>
          <w:tcPr>
            <w:tcW w:w="2780" w:type="dxa"/>
            <w:tcBorders>
              <w:left w:val="wave" w:sz="12" w:space="0" w:color="auto"/>
              <w:bottom w:val="nil"/>
            </w:tcBorders>
            <w:shd w:val="clear" w:color="auto" w:fill="FFCC99"/>
          </w:tcPr>
          <w:p w:rsidR="00EC1FE6" w:rsidRPr="008B2D80" w:rsidRDefault="00EC1FE6" w:rsidP="00A83A45">
            <w:pPr>
              <w:spacing w:line="280" w:lineRule="atLeast"/>
              <w:ind w:left="252" w:hanging="252"/>
              <w:rPr>
                <w:rFonts w:ascii="Garamond" w:hAnsi="Garamond"/>
              </w:rPr>
            </w:pPr>
          </w:p>
          <w:p w:rsidR="00EC1FE6" w:rsidRPr="008B2D80" w:rsidRDefault="00EC1FE6" w:rsidP="00A83A45">
            <w:pPr>
              <w:spacing w:line="280" w:lineRule="atLeast"/>
              <w:ind w:left="252" w:hanging="252"/>
              <w:rPr>
                <w:rFonts w:ascii="Garamond" w:hAnsi="Garamond"/>
              </w:rPr>
            </w:pPr>
          </w:p>
          <w:p w:rsidR="00EC1FE6" w:rsidRPr="008B2D80" w:rsidRDefault="00EC1FE6" w:rsidP="00A83A45">
            <w:pPr>
              <w:spacing w:after="120" w:line="280" w:lineRule="atLeast"/>
              <w:ind w:left="252" w:hanging="252"/>
              <w:rPr>
                <w:rFonts w:ascii="Garamond" w:hAnsi="Garamond"/>
              </w:rPr>
            </w:pPr>
            <w:r w:rsidRPr="008B2D80">
              <w:rPr>
                <w:rFonts w:ascii="Garamond" w:hAnsi="Garamond"/>
              </w:rPr>
              <w:t>Educación plástica (64)</w:t>
            </w:r>
          </w:p>
          <w:p w:rsidR="00EC1FE6" w:rsidRPr="008B2D80" w:rsidRDefault="00EC1FE6" w:rsidP="00A83A45">
            <w:pPr>
              <w:spacing w:line="280" w:lineRule="atLeast"/>
              <w:ind w:left="252" w:hanging="252"/>
              <w:rPr>
                <w:rFonts w:ascii="Garamond" w:hAnsi="Garamond"/>
              </w:rPr>
            </w:pPr>
            <w:r w:rsidRPr="008B2D80">
              <w:rPr>
                <w:rFonts w:ascii="Garamond" w:hAnsi="Garamond"/>
              </w:rPr>
              <w:t xml:space="preserve">Didáctica de Prácticas del  Lenguaje y </w:t>
            </w:r>
            <w:smartTag w:uri="urn:schemas-microsoft-com:office:smarttags" w:element="PersonName">
              <w:smartTagPr>
                <w:attr w:name="ProductID" w:val="la Literatura"/>
              </w:smartTagPr>
              <w:r w:rsidRPr="008B2D80">
                <w:rPr>
                  <w:rFonts w:ascii="Garamond" w:hAnsi="Garamond"/>
                </w:rPr>
                <w:t>la Literatura</w:t>
              </w:r>
            </w:smartTag>
            <w:r w:rsidRPr="008B2D80">
              <w:rPr>
                <w:rFonts w:ascii="Garamond" w:hAnsi="Garamond"/>
              </w:rPr>
              <w:t xml:space="preserve"> (64)</w:t>
            </w:r>
          </w:p>
        </w:tc>
        <w:tc>
          <w:tcPr>
            <w:tcW w:w="2102" w:type="dxa"/>
            <w:tcBorders>
              <w:bottom w:val="nil"/>
            </w:tcBorders>
            <w:shd w:val="clear" w:color="auto" w:fill="008080"/>
          </w:tcPr>
          <w:p w:rsidR="00EC1FE6" w:rsidRPr="008B2D80" w:rsidRDefault="00EC1FE6" w:rsidP="00A83A45">
            <w:pPr>
              <w:rPr>
                <w:rFonts w:ascii="Garamond" w:hAnsi="Garamond"/>
              </w:rPr>
            </w:pPr>
          </w:p>
        </w:tc>
      </w:tr>
      <w:tr w:rsidR="00EC1FE6" w:rsidRPr="008B2D80" w:rsidTr="00A83A45">
        <w:tc>
          <w:tcPr>
            <w:tcW w:w="2101" w:type="dxa"/>
            <w:tcBorders>
              <w:top w:val="nil"/>
              <w:bottom w:val="nil"/>
              <w:right w:val="single" w:sz="4" w:space="0" w:color="auto"/>
            </w:tcBorders>
            <w:shd w:val="clear" w:color="auto" w:fill="008080"/>
          </w:tcPr>
          <w:p w:rsidR="00EC1FE6" w:rsidRPr="008B2D80" w:rsidRDefault="00EC1FE6" w:rsidP="00A83A45">
            <w:pPr>
              <w:jc w:val="center"/>
              <w:rPr>
                <w:rFonts w:ascii="Garamond" w:hAnsi="Garamond"/>
                <w:b/>
                <w:color w:val="FFFFCC"/>
              </w:rPr>
            </w:pPr>
            <w:r w:rsidRPr="008B2D80">
              <w:rPr>
                <w:rFonts w:ascii="Garamond" w:hAnsi="Garamond"/>
                <w:b/>
                <w:color w:val="FFFFCC"/>
              </w:rPr>
              <w:t xml:space="preserve">Campo de </w:t>
            </w:r>
            <w:smartTag w:uri="urn:schemas-microsoft-com:office:smarttags" w:element="PersonName">
              <w:smartTagPr>
                <w:attr w:name="ProductID" w:val="la Subjetividad"/>
              </w:smartTagPr>
              <w:r w:rsidRPr="008B2D80">
                <w:rPr>
                  <w:rFonts w:ascii="Garamond" w:hAnsi="Garamond"/>
                  <w:b/>
                  <w:color w:val="FFFFCC"/>
                </w:rPr>
                <w:t>la Subjetividad</w:t>
              </w:r>
            </w:smartTag>
            <w:r w:rsidRPr="008B2D80">
              <w:rPr>
                <w:rFonts w:ascii="Garamond" w:hAnsi="Garamond"/>
                <w:b/>
                <w:color w:val="FFFFCC"/>
              </w:rPr>
              <w:t xml:space="preserve"> y la</w:t>
            </w:r>
            <w:r>
              <w:rPr>
                <w:rFonts w:ascii="Garamond" w:hAnsi="Garamond"/>
                <w:b/>
                <w:color w:val="FFFFCC"/>
              </w:rPr>
              <w:t>s</w:t>
            </w:r>
            <w:r w:rsidRPr="008B2D80">
              <w:rPr>
                <w:rFonts w:ascii="Garamond" w:hAnsi="Garamond"/>
                <w:b/>
                <w:color w:val="FFFFCC"/>
              </w:rPr>
              <w:t xml:space="preserve"> Cu</w:t>
            </w:r>
            <w:r w:rsidRPr="008B2D80">
              <w:rPr>
                <w:rFonts w:ascii="Garamond" w:hAnsi="Garamond"/>
                <w:b/>
                <w:color w:val="FFFFCC"/>
              </w:rPr>
              <w:t>l</w:t>
            </w:r>
            <w:r w:rsidRPr="008B2D80">
              <w:rPr>
                <w:rFonts w:ascii="Garamond" w:hAnsi="Garamond"/>
                <w:b/>
                <w:color w:val="FFFFCC"/>
              </w:rPr>
              <w:t>tura</w:t>
            </w:r>
            <w:r>
              <w:rPr>
                <w:rFonts w:ascii="Garamond" w:hAnsi="Garamond"/>
                <w:b/>
                <w:color w:val="FFFFCC"/>
              </w:rPr>
              <w:t>s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nil"/>
              <w:right w:val="wave" w:sz="12" w:space="0" w:color="auto"/>
            </w:tcBorders>
            <w:shd w:val="clear" w:color="auto" w:fill="FFCC99"/>
          </w:tcPr>
          <w:p w:rsidR="00EC1FE6" w:rsidRPr="008B2D80" w:rsidRDefault="00EC1FE6" w:rsidP="00A83A45">
            <w:pPr>
              <w:spacing w:after="120"/>
              <w:ind w:left="239" w:hanging="239"/>
              <w:rPr>
                <w:rFonts w:ascii="Garamond" w:hAnsi="Garamond"/>
              </w:rPr>
            </w:pPr>
            <w:r w:rsidRPr="008B2D80">
              <w:rPr>
                <w:rFonts w:ascii="Garamond" w:hAnsi="Garamond"/>
              </w:rPr>
              <w:t>Psicología del desarrollo y el aprendizaje II (64)</w:t>
            </w:r>
          </w:p>
          <w:p w:rsidR="00EC1FE6" w:rsidRPr="008B2D80" w:rsidRDefault="00EC1FE6" w:rsidP="00A83A45">
            <w:pPr>
              <w:spacing w:after="120" w:line="280" w:lineRule="atLeast"/>
              <w:ind w:left="239" w:hanging="239"/>
              <w:rPr>
                <w:rFonts w:ascii="Garamond" w:hAnsi="Garamond"/>
              </w:rPr>
            </w:pPr>
            <w:r w:rsidRPr="008B2D80">
              <w:rPr>
                <w:rFonts w:ascii="Garamond" w:hAnsi="Garamond"/>
              </w:rPr>
              <w:t>Psicología social e instit</w:t>
            </w:r>
            <w:r w:rsidRPr="008B2D80">
              <w:rPr>
                <w:rFonts w:ascii="Garamond" w:hAnsi="Garamond"/>
              </w:rPr>
              <w:t>u</w:t>
            </w:r>
            <w:r w:rsidRPr="008B2D80">
              <w:rPr>
                <w:rFonts w:ascii="Garamond" w:hAnsi="Garamond"/>
              </w:rPr>
              <w:t>cional (32)</w:t>
            </w:r>
          </w:p>
          <w:p w:rsidR="00EC1FE6" w:rsidRPr="008B2D80" w:rsidRDefault="00EC1FE6" w:rsidP="00A83A45">
            <w:pPr>
              <w:spacing w:line="280" w:lineRule="atLeast"/>
              <w:ind w:left="239" w:hanging="239"/>
              <w:rPr>
                <w:rFonts w:ascii="Garamond" w:hAnsi="Garamond"/>
              </w:rPr>
            </w:pPr>
            <w:r w:rsidRPr="008B2D80">
              <w:rPr>
                <w:rFonts w:ascii="Garamond" w:hAnsi="Garamond"/>
              </w:rPr>
              <w:t>Cultura, comunicación y educación (32)</w:t>
            </w:r>
          </w:p>
        </w:tc>
        <w:tc>
          <w:tcPr>
            <w:tcW w:w="360" w:type="dxa"/>
            <w:tcBorders>
              <w:top w:val="nil"/>
              <w:left w:val="wave" w:sz="12" w:space="0" w:color="auto"/>
              <w:bottom w:val="nil"/>
              <w:right w:val="wave" w:sz="12" w:space="0" w:color="auto"/>
            </w:tcBorders>
          </w:tcPr>
          <w:p w:rsidR="00EC1FE6" w:rsidRPr="008B2D80" w:rsidRDefault="00EC1FE6" w:rsidP="00A83A45">
            <w:pPr>
              <w:rPr>
                <w:rFonts w:ascii="Garamond" w:hAnsi="Garamond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wave" w:sz="12" w:space="0" w:color="auto"/>
              <w:bottom w:val="dashed" w:sz="4" w:space="0" w:color="auto"/>
              <w:right w:val="wave" w:sz="12" w:space="0" w:color="auto"/>
            </w:tcBorders>
            <w:shd w:val="clear" w:color="auto" w:fill="CCFFCC"/>
          </w:tcPr>
          <w:p w:rsidR="00EC1FE6" w:rsidRPr="008B2D80" w:rsidRDefault="00EC1FE6" w:rsidP="00A83A45">
            <w:pPr>
              <w:jc w:val="center"/>
              <w:rPr>
                <w:rFonts w:ascii="Garamond" w:hAnsi="Garamond"/>
                <w:b/>
              </w:rPr>
            </w:pPr>
          </w:p>
          <w:p w:rsidR="00EC1FE6" w:rsidRPr="008B2D80" w:rsidRDefault="00EC1FE6" w:rsidP="00A83A45">
            <w:pPr>
              <w:jc w:val="center"/>
              <w:rPr>
                <w:rFonts w:ascii="Garamond" w:hAnsi="Garamond"/>
                <w:i/>
              </w:rPr>
            </w:pPr>
            <w:r w:rsidRPr="008B2D80">
              <w:rPr>
                <w:rFonts w:ascii="Garamond" w:hAnsi="Garamond"/>
                <w:b/>
              </w:rPr>
              <w:t>Taller Integrador Interdisciplinario</w:t>
            </w:r>
            <w:r w:rsidRPr="008B2D80">
              <w:rPr>
                <w:rFonts w:ascii="Garamond" w:hAnsi="Garamond"/>
                <w:i/>
              </w:rPr>
              <w:t xml:space="preserve"> </w:t>
            </w:r>
          </w:p>
          <w:p w:rsidR="00EC1FE6" w:rsidRPr="008B2D80" w:rsidRDefault="00EC1FE6" w:rsidP="00A83A45">
            <w:pPr>
              <w:jc w:val="center"/>
              <w:rPr>
                <w:rFonts w:ascii="Garamond" w:hAnsi="Garamond"/>
                <w:i/>
                <w:sz w:val="18"/>
                <w:szCs w:val="18"/>
              </w:rPr>
            </w:pPr>
          </w:p>
          <w:p w:rsidR="00EC1FE6" w:rsidRPr="008B2D80" w:rsidRDefault="00EC1FE6" w:rsidP="00A83A45">
            <w:pPr>
              <w:spacing w:line="280" w:lineRule="atLeast"/>
              <w:jc w:val="center"/>
              <w:rPr>
                <w:rFonts w:ascii="Garamond" w:hAnsi="Garamond"/>
                <w:i/>
              </w:rPr>
            </w:pPr>
            <w:r w:rsidRPr="008B2D80">
              <w:rPr>
                <w:rFonts w:ascii="Garamond" w:hAnsi="Garamond"/>
                <w:i/>
              </w:rPr>
              <w:t xml:space="preserve">Espacio escolar </w:t>
            </w:r>
          </w:p>
          <w:p w:rsidR="00EC1FE6" w:rsidRPr="008B2D80" w:rsidRDefault="00EC1FE6" w:rsidP="00A83A45">
            <w:pPr>
              <w:spacing w:line="280" w:lineRule="atLeast"/>
              <w:jc w:val="center"/>
              <w:rPr>
                <w:rFonts w:ascii="Garamond" w:hAnsi="Garamond"/>
                <w:b/>
              </w:rPr>
            </w:pPr>
            <w:r w:rsidRPr="008B2D80">
              <w:rPr>
                <w:rFonts w:ascii="Garamond" w:hAnsi="Garamond"/>
                <w:i/>
              </w:rPr>
              <w:t>y realidad educativa</w:t>
            </w:r>
          </w:p>
          <w:p w:rsidR="00EC1FE6" w:rsidRPr="008B2D80" w:rsidRDefault="00EC1FE6" w:rsidP="00A83A45">
            <w:pPr>
              <w:jc w:val="center"/>
              <w:rPr>
                <w:rFonts w:ascii="Garamond" w:hAnsi="Garamond"/>
                <w:b/>
              </w:rPr>
            </w:pPr>
            <w:r w:rsidRPr="008B2D80">
              <w:rPr>
                <w:rFonts w:ascii="Garamond" w:hAnsi="Garamond"/>
              </w:rPr>
              <w:t>(32)</w:t>
            </w:r>
          </w:p>
          <w:p w:rsidR="00EC1FE6" w:rsidRPr="008B2D80" w:rsidRDefault="00EC1FE6" w:rsidP="00A83A45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nil"/>
              <w:left w:val="wave" w:sz="12" w:space="0" w:color="auto"/>
              <w:bottom w:val="nil"/>
              <w:right w:val="wave" w:sz="12" w:space="0" w:color="auto"/>
            </w:tcBorders>
          </w:tcPr>
          <w:p w:rsidR="00EC1FE6" w:rsidRPr="008B2D80" w:rsidRDefault="00EC1FE6" w:rsidP="00A83A45">
            <w:pPr>
              <w:rPr>
                <w:rFonts w:ascii="Garamond" w:hAnsi="Garamond"/>
              </w:rPr>
            </w:pPr>
          </w:p>
        </w:tc>
        <w:tc>
          <w:tcPr>
            <w:tcW w:w="2780" w:type="dxa"/>
            <w:tcBorders>
              <w:top w:val="nil"/>
              <w:left w:val="wave" w:sz="12" w:space="0" w:color="auto"/>
              <w:bottom w:val="nil"/>
            </w:tcBorders>
            <w:shd w:val="clear" w:color="auto" w:fill="FFCC99"/>
          </w:tcPr>
          <w:p w:rsidR="00EC1FE6" w:rsidRPr="008B2D80" w:rsidRDefault="00EC1FE6" w:rsidP="00A83A45">
            <w:pPr>
              <w:spacing w:after="120"/>
              <w:ind w:left="252" w:hanging="252"/>
              <w:rPr>
                <w:rFonts w:ascii="Garamond" w:hAnsi="Garamond"/>
              </w:rPr>
            </w:pPr>
            <w:r w:rsidRPr="008B2D80">
              <w:rPr>
                <w:rFonts w:ascii="Garamond" w:hAnsi="Garamond"/>
              </w:rPr>
              <w:t>Didáctica de las Ciencias Sociales (64)</w:t>
            </w:r>
          </w:p>
          <w:p w:rsidR="00EC1FE6" w:rsidRPr="008B2D80" w:rsidRDefault="00EC1FE6" w:rsidP="00A83A45">
            <w:pPr>
              <w:spacing w:after="120"/>
              <w:ind w:left="252" w:hanging="252"/>
              <w:rPr>
                <w:rFonts w:ascii="Garamond" w:hAnsi="Garamond"/>
              </w:rPr>
            </w:pPr>
            <w:r w:rsidRPr="008B2D80">
              <w:rPr>
                <w:rFonts w:ascii="Garamond" w:hAnsi="Garamond"/>
              </w:rPr>
              <w:t>Didáctica de las Ciencias Naturales (64)</w:t>
            </w:r>
          </w:p>
          <w:p w:rsidR="00EC1FE6" w:rsidRPr="008B2D80" w:rsidRDefault="00EC1FE6" w:rsidP="00A83A45">
            <w:pPr>
              <w:ind w:left="252" w:hanging="252"/>
              <w:rPr>
                <w:rFonts w:ascii="Garamond" w:hAnsi="Garamond"/>
              </w:rPr>
            </w:pPr>
            <w:r w:rsidRPr="008B2D80">
              <w:rPr>
                <w:rFonts w:ascii="Garamond" w:hAnsi="Garamond"/>
              </w:rPr>
              <w:t xml:space="preserve">Didáctica de </w:t>
            </w:r>
            <w:smartTag w:uri="urn:schemas-microsoft-com:office:smarttags" w:element="PersonName">
              <w:smartTagPr>
                <w:attr w:name="ProductID" w:val="la Matem￡tica"/>
              </w:smartTagPr>
              <w:r w:rsidRPr="008B2D80">
                <w:rPr>
                  <w:rFonts w:ascii="Garamond" w:hAnsi="Garamond"/>
                </w:rPr>
                <w:t>la Matemática</w:t>
              </w:r>
            </w:smartTag>
            <w:r w:rsidRPr="008B2D80">
              <w:rPr>
                <w:rFonts w:ascii="Garamond" w:hAnsi="Garamond"/>
              </w:rPr>
              <w:t xml:space="preserve"> (64)</w:t>
            </w:r>
          </w:p>
        </w:tc>
        <w:tc>
          <w:tcPr>
            <w:tcW w:w="2102" w:type="dxa"/>
            <w:tcBorders>
              <w:top w:val="nil"/>
              <w:bottom w:val="nil"/>
            </w:tcBorders>
            <w:shd w:val="clear" w:color="auto" w:fill="008080"/>
          </w:tcPr>
          <w:p w:rsidR="00EC1FE6" w:rsidRPr="008B2D80" w:rsidRDefault="00EC1FE6" w:rsidP="00A83A45">
            <w:pPr>
              <w:jc w:val="center"/>
              <w:rPr>
                <w:rFonts w:ascii="Garamond" w:hAnsi="Garamond"/>
                <w:color w:val="FFFFCC"/>
              </w:rPr>
            </w:pPr>
            <w:r w:rsidRPr="008B2D80">
              <w:rPr>
                <w:rFonts w:ascii="Garamond" w:hAnsi="Garamond"/>
                <w:b/>
                <w:color w:val="FFFFCC"/>
              </w:rPr>
              <w:t>Campo de los S</w:t>
            </w:r>
            <w:r w:rsidRPr="008B2D80">
              <w:rPr>
                <w:rFonts w:ascii="Garamond" w:hAnsi="Garamond"/>
                <w:b/>
                <w:color w:val="FFFFCC"/>
              </w:rPr>
              <w:t>a</w:t>
            </w:r>
            <w:r w:rsidRPr="008B2D80">
              <w:rPr>
                <w:rFonts w:ascii="Garamond" w:hAnsi="Garamond"/>
                <w:b/>
                <w:color w:val="FFFFCC"/>
              </w:rPr>
              <w:t>beres a Enseñar</w:t>
            </w:r>
          </w:p>
        </w:tc>
      </w:tr>
      <w:tr w:rsidR="00EC1FE6" w:rsidRPr="008B2D80" w:rsidTr="00A83A45">
        <w:tc>
          <w:tcPr>
            <w:tcW w:w="2101" w:type="dxa"/>
            <w:tcBorders>
              <w:top w:val="nil"/>
              <w:bottom w:val="wave" w:sz="12" w:space="0" w:color="auto"/>
              <w:right w:val="single" w:sz="4" w:space="0" w:color="auto"/>
            </w:tcBorders>
            <w:shd w:val="clear" w:color="auto" w:fill="008080"/>
          </w:tcPr>
          <w:p w:rsidR="00EC1FE6" w:rsidRPr="008B2D80" w:rsidRDefault="00EC1FE6" w:rsidP="00A83A45">
            <w:pPr>
              <w:rPr>
                <w:rFonts w:ascii="Garamond" w:hAnsi="Garamond"/>
              </w:rPr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wave" w:sz="12" w:space="0" w:color="auto"/>
              <w:right w:val="wave" w:sz="12" w:space="0" w:color="auto"/>
            </w:tcBorders>
            <w:shd w:val="clear" w:color="auto" w:fill="FFCC99"/>
          </w:tcPr>
          <w:p w:rsidR="00EC1FE6" w:rsidRPr="008B2D80" w:rsidRDefault="00EC1FE6" w:rsidP="00A83A45">
            <w:pPr>
              <w:ind w:left="239" w:hanging="239"/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nil"/>
              <w:left w:val="wave" w:sz="12" w:space="0" w:color="auto"/>
              <w:bottom w:val="nil"/>
              <w:right w:val="wave" w:sz="12" w:space="0" w:color="auto"/>
            </w:tcBorders>
          </w:tcPr>
          <w:p w:rsidR="00EC1FE6" w:rsidRPr="008B2D80" w:rsidRDefault="00EC1FE6" w:rsidP="00A83A45">
            <w:pPr>
              <w:rPr>
                <w:rFonts w:ascii="Garamond" w:hAnsi="Garamond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wave" w:sz="12" w:space="0" w:color="auto"/>
              <w:bottom w:val="wave" w:sz="12" w:space="0" w:color="auto"/>
              <w:right w:val="wave" w:sz="12" w:space="0" w:color="auto"/>
            </w:tcBorders>
            <w:shd w:val="clear" w:color="auto" w:fill="FFFFCC"/>
          </w:tcPr>
          <w:p w:rsidR="00EC1FE6" w:rsidRPr="008B2D80" w:rsidRDefault="00EC1FE6" w:rsidP="00A83A45">
            <w:pPr>
              <w:spacing w:before="120"/>
              <w:jc w:val="center"/>
              <w:rPr>
                <w:rFonts w:ascii="Garamond" w:hAnsi="Garamond"/>
              </w:rPr>
            </w:pPr>
            <w:r w:rsidRPr="008B2D80">
              <w:rPr>
                <w:rFonts w:ascii="Garamond" w:hAnsi="Garamond"/>
                <w:i/>
              </w:rPr>
              <w:t>Herramientas:</w:t>
            </w:r>
            <w:r w:rsidRPr="008B2D80">
              <w:rPr>
                <w:rFonts w:ascii="Garamond" w:hAnsi="Garamond"/>
              </w:rPr>
              <w:t xml:space="preserve"> </w:t>
            </w:r>
          </w:p>
          <w:p w:rsidR="00EC1FE6" w:rsidRPr="008B2D80" w:rsidRDefault="00EC1FE6" w:rsidP="00A83A45">
            <w:pPr>
              <w:spacing w:after="120"/>
              <w:jc w:val="center"/>
              <w:rPr>
                <w:rFonts w:ascii="Garamond" w:hAnsi="Garamond"/>
              </w:rPr>
            </w:pPr>
            <w:r w:rsidRPr="008B2D80">
              <w:rPr>
                <w:rFonts w:ascii="Garamond" w:hAnsi="Garamond"/>
              </w:rPr>
              <w:t>Aproximación y análisis cualitativo inst</w:t>
            </w:r>
            <w:r w:rsidRPr="008B2D80">
              <w:rPr>
                <w:rFonts w:ascii="Garamond" w:hAnsi="Garamond"/>
              </w:rPr>
              <w:t>i</w:t>
            </w:r>
            <w:r w:rsidRPr="008B2D80">
              <w:rPr>
                <w:rFonts w:ascii="Garamond" w:hAnsi="Garamond"/>
              </w:rPr>
              <w:t>tucional (32)</w:t>
            </w:r>
          </w:p>
        </w:tc>
        <w:tc>
          <w:tcPr>
            <w:tcW w:w="360" w:type="dxa"/>
            <w:tcBorders>
              <w:top w:val="nil"/>
              <w:left w:val="wave" w:sz="12" w:space="0" w:color="auto"/>
              <w:bottom w:val="nil"/>
              <w:right w:val="wave" w:sz="12" w:space="0" w:color="auto"/>
            </w:tcBorders>
          </w:tcPr>
          <w:p w:rsidR="00EC1FE6" w:rsidRPr="008B2D80" w:rsidRDefault="00EC1FE6" w:rsidP="00A83A45">
            <w:pPr>
              <w:rPr>
                <w:rFonts w:ascii="Garamond" w:hAnsi="Garamond"/>
              </w:rPr>
            </w:pPr>
          </w:p>
        </w:tc>
        <w:tc>
          <w:tcPr>
            <w:tcW w:w="2780" w:type="dxa"/>
            <w:tcBorders>
              <w:top w:val="nil"/>
              <w:left w:val="wave" w:sz="12" w:space="0" w:color="auto"/>
              <w:bottom w:val="wave" w:sz="12" w:space="0" w:color="auto"/>
            </w:tcBorders>
            <w:shd w:val="clear" w:color="auto" w:fill="FFCC99"/>
          </w:tcPr>
          <w:p w:rsidR="00EC1FE6" w:rsidRPr="008B2D80" w:rsidRDefault="00EC1FE6" w:rsidP="00A83A45">
            <w:pPr>
              <w:ind w:left="252" w:hanging="252"/>
              <w:rPr>
                <w:rFonts w:ascii="Garamond" w:hAnsi="Garamond"/>
              </w:rPr>
            </w:pPr>
          </w:p>
        </w:tc>
        <w:tc>
          <w:tcPr>
            <w:tcW w:w="2102" w:type="dxa"/>
            <w:tcBorders>
              <w:top w:val="nil"/>
              <w:bottom w:val="wave" w:sz="12" w:space="0" w:color="auto"/>
            </w:tcBorders>
            <w:shd w:val="clear" w:color="auto" w:fill="008080"/>
          </w:tcPr>
          <w:p w:rsidR="00EC1FE6" w:rsidRPr="008B2D80" w:rsidRDefault="00EC1FE6" w:rsidP="00A83A45">
            <w:pPr>
              <w:rPr>
                <w:rFonts w:ascii="Garamond" w:hAnsi="Garamond"/>
              </w:rPr>
            </w:pPr>
          </w:p>
        </w:tc>
      </w:tr>
    </w:tbl>
    <w:p w:rsidR="00EC1FE6" w:rsidRPr="008B2D80" w:rsidRDefault="00EC1FE6" w:rsidP="00EC1FE6">
      <w:pPr>
        <w:rPr>
          <w:rFonts w:ascii="Garamond" w:hAnsi="Garamond"/>
          <w:sz w:val="20"/>
          <w:szCs w:val="20"/>
        </w:rPr>
      </w:pPr>
    </w:p>
    <w:tbl>
      <w:tblPr>
        <w:tblStyle w:val="Tablaconcuadrcula"/>
        <w:tblW w:w="0" w:type="auto"/>
        <w:tblLook w:val="01E0"/>
      </w:tblPr>
      <w:tblGrid>
        <w:gridCol w:w="6590"/>
        <w:gridCol w:w="6632"/>
      </w:tblGrid>
      <w:tr w:rsidR="00EC1FE6" w:rsidRPr="008B2D80" w:rsidTr="00A83A45">
        <w:tc>
          <w:tcPr>
            <w:tcW w:w="7355" w:type="dxa"/>
            <w:tcBorders>
              <w:top w:val="wave" w:sz="12" w:space="0" w:color="auto"/>
              <w:bottom w:val="single" w:sz="4" w:space="0" w:color="auto"/>
            </w:tcBorders>
            <w:shd w:val="clear" w:color="auto" w:fill="FFCC99"/>
          </w:tcPr>
          <w:p w:rsidR="00EC1FE6" w:rsidRPr="008B2D80" w:rsidRDefault="00EC1FE6" w:rsidP="00A83A45">
            <w:pPr>
              <w:spacing w:before="120" w:after="120"/>
              <w:jc w:val="center"/>
              <w:rPr>
                <w:rFonts w:ascii="Garamond" w:hAnsi="Garamond"/>
              </w:rPr>
            </w:pPr>
            <w:r w:rsidRPr="008B2D80">
              <w:rPr>
                <w:rFonts w:ascii="Garamond" w:hAnsi="Garamond"/>
              </w:rPr>
              <w:t>Teorías sociopolíticas y educación (64)</w:t>
            </w:r>
          </w:p>
        </w:tc>
        <w:tc>
          <w:tcPr>
            <w:tcW w:w="7355" w:type="dxa"/>
            <w:tcBorders>
              <w:top w:val="wave" w:sz="12" w:space="0" w:color="auto"/>
              <w:bottom w:val="single" w:sz="4" w:space="0" w:color="auto"/>
            </w:tcBorders>
            <w:shd w:val="clear" w:color="auto" w:fill="FFCC99"/>
          </w:tcPr>
          <w:p w:rsidR="00EC1FE6" w:rsidRPr="008B2D80" w:rsidRDefault="00EC1FE6" w:rsidP="00A83A45">
            <w:pPr>
              <w:spacing w:before="120" w:after="120"/>
              <w:jc w:val="center"/>
              <w:rPr>
                <w:rFonts w:ascii="Garamond" w:hAnsi="Garamond"/>
              </w:rPr>
            </w:pPr>
            <w:r w:rsidRPr="008B2D80">
              <w:rPr>
                <w:rFonts w:ascii="Garamond" w:hAnsi="Garamond"/>
              </w:rPr>
              <w:t>Didáctica y currículum de Nivel Inicial (64)</w:t>
            </w:r>
          </w:p>
        </w:tc>
      </w:tr>
      <w:tr w:rsidR="00EC1FE6" w:rsidRPr="008B2D80" w:rsidTr="00A83A45">
        <w:tc>
          <w:tcPr>
            <w:tcW w:w="7355" w:type="dxa"/>
            <w:tcBorders>
              <w:right w:val="nil"/>
            </w:tcBorders>
            <w:shd w:val="clear" w:color="auto" w:fill="008080"/>
          </w:tcPr>
          <w:p w:rsidR="00EC1FE6" w:rsidRPr="008B2D80" w:rsidRDefault="00EC1FE6" w:rsidP="00A83A45">
            <w:pPr>
              <w:spacing w:before="120" w:after="120"/>
              <w:ind w:right="-61"/>
              <w:jc w:val="right"/>
              <w:rPr>
                <w:rFonts w:ascii="Garamond" w:hAnsi="Garamond"/>
                <w:b/>
                <w:color w:val="FFFFCC"/>
              </w:rPr>
            </w:pPr>
            <w:r w:rsidRPr="008B2D80">
              <w:rPr>
                <w:rFonts w:ascii="Garamond" w:hAnsi="Garamond"/>
                <w:b/>
                <w:color w:val="FFFFCC"/>
              </w:rPr>
              <w:t xml:space="preserve">Campo de la </w:t>
            </w:r>
          </w:p>
        </w:tc>
        <w:tc>
          <w:tcPr>
            <w:tcW w:w="7355" w:type="dxa"/>
            <w:tcBorders>
              <w:left w:val="nil"/>
            </w:tcBorders>
            <w:shd w:val="clear" w:color="auto" w:fill="008080"/>
          </w:tcPr>
          <w:p w:rsidR="00EC1FE6" w:rsidRPr="008B2D80" w:rsidRDefault="00EC1FE6" w:rsidP="00A83A45">
            <w:pPr>
              <w:spacing w:before="120"/>
              <w:ind w:left="-155"/>
              <w:rPr>
                <w:rFonts w:ascii="Garamond" w:hAnsi="Garamond"/>
                <w:sz w:val="20"/>
                <w:szCs w:val="20"/>
              </w:rPr>
            </w:pPr>
            <w:r w:rsidRPr="008B2D80">
              <w:rPr>
                <w:rFonts w:ascii="Garamond" w:hAnsi="Garamond"/>
                <w:b/>
                <w:color w:val="FFFFCC"/>
              </w:rPr>
              <w:t xml:space="preserve"> Fundamentación</w:t>
            </w:r>
          </w:p>
        </w:tc>
      </w:tr>
    </w:tbl>
    <w:p w:rsidR="00EC1FE6" w:rsidRPr="008B2D80" w:rsidRDefault="00EC1FE6" w:rsidP="00EC1FE6">
      <w:pPr>
        <w:rPr>
          <w:rFonts w:ascii="Garamond" w:hAnsi="Garamond"/>
          <w:sz w:val="20"/>
          <w:szCs w:val="20"/>
        </w:rPr>
      </w:pPr>
    </w:p>
    <w:p w:rsidR="00EC1FE6" w:rsidRPr="008B2D80" w:rsidRDefault="00EC1FE6" w:rsidP="00EC1FE6">
      <w:pPr>
        <w:rPr>
          <w:rFonts w:ascii="Garamond" w:hAnsi="Garamond"/>
          <w:sz w:val="20"/>
          <w:szCs w:val="20"/>
        </w:rPr>
      </w:pPr>
    </w:p>
    <w:p w:rsidR="00EC1FE6" w:rsidRPr="008B2D80" w:rsidRDefault="00EC1FE6" w:rsidP="00EC1FE6">
      <w:pPr>
        <w:rPr>
          <w:rFonts w:ascii="Garamond" w:hAnsi="Garamond"/>
          <w:b/>
        </w:rPr>
      </w:pPr>
      <w:r w:rsidRPr="008B2D80">
        <w:rPr>
          <w:rFonts w:ascii="Garamond" w:hAnsi="Garamond"/>
          <w:b/>
        </w:rPr>
        <w:t>Total de horas: 704 hs.</w:t>
      </w:r>
    </w:p>
    <w:p w:rsidR="00EB03E9" w:rsidRDefault="00EB03E9"/>
    <w:sectPr w:rsidR="00EB03E9" w:rsidSect="00170429">
      <w:pgSz w:w="15840" w:h="12240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70429"/>
    <w:rsid w:val="000736FC"/>
    <w:rsid w:val="0011426B"/>
    <w:rsid w:val="00170429"/>
    <w:rsid w:val="003549CC"/>
    <w:rsid w:val="0039623E"/>
    <w:rsid w:val="00953F5D"/>
    <w:rsid w:val="00E6273A"/>
    <w:rsid w:val="00EB03E9"/>
    <w:rsid w:val="00EC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70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771</Characters>
  <Application>Microsoft Office Word</Application>
  <DocSecurity>0</DocSecurity>
  <Lines>6</Lines>
  <Paragraphs>1</Paragraphs>
  <ScaleCrop>false</ScaleCrop>
  <Company>RevolucionUnattended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2</cp:revision>
  <dcterms:created xsi:type="dcterms:W3CDTF">2012-04-28T22:20:00Z</dcterms:created>
  <dcterms:modified xsi:type="dcterms:W3CDTF">2012-04-28T22:20:00Z</dcterms:modified>
</cp:coreProperties>
</file>