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69"/>
        <w:gridCol w:w="1112"/>
        <w:gridCol w:w="3682"/>
      </w:tblGrid>
      <w:tr w:rsidR="001B4D8D" w:rsidRPr="005E4D81">
        <w:trPr>
          <w:trHeight w:val="936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B4D8D" w:rsidRPr="002273CF" w:rsidRDefault="001B4D8D" w:rsidP="0097636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 xml:space="preserve">PROFESORES DEL PROFESORADO DE EDUCACIÓN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>PRIMARIA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3er</w:t>
            </w:r>
            <w:r w:rsidRPr="002273CF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 xml:space="preserve">. Año </w:t>
            </w: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Primaria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1B4D8D" w:rsidRPr="005E4D81">
        <w:trPr>
          <w:trHeight w:val="288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Campo de la 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Subjetividad y la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 Cultura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</w:t>
            </w:r>
          </w:p>
        </w:tc>
      </w:tr>
      <w:tr w:rsidR="001B4D8D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1B4D8D" w:rsidRPr="005E4D81">
        <w:trPr>
          <w:trHeight w:val="40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Configuraciones culturales del sujeto educativo  de Primaria.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C7387E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C7387E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Pomponio, Guillermina</w:t>
            </w:r>
          </w:p>
        </w:tc>
      </w:tr>
      <w:tr w:rsidR="001B4D8D" w:rsidRPr="005E4D81">
        <w:trPr>
          <w:trHeight w:val="40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Medios audiovisuales, TIC`s y educación.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Losinno, María Eugenia</w:t>
            </w: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la Práctica Docente</w:t>
            </w:r>
          </w:p>
        </w:tc>
      </w:tr>
      <w:tr w:rsidR="001B4D8D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1B4D8D" w:rsidRPr="005E4D81">
        <w:trPr>
          <w:trHeight w:val="96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Práctica en terreno: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En el aula, en el nivel de formación.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128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C7428A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Acosta, Mariana</w:t>
            </w:r>
          </w:p>
        </w:tc>
      </w:tr>
      <w:tr w:rsidR="001B4D8D" w:rsidRPr="005E4D81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C6388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Integrador Interdisciplinario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–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Relación educativa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1B4D8D" w:rsidRPr="005E4D81">
        <w:trPr>
          <w:trHeight w:val="9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C6388">
            <w:pPr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Herramientas: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Investigación en y para la acción educativa.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los Saberes a Enseñar</w:t>
            </w:r>
          </w:p>
        </w:tc>
      </w:tr>
      <w:tr w:rsidR="001B4D8D" w:rsidRPr="005E4D81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Educación Física escolar.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Rodríguez, Silvina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Prácticas del Lenguaje y la Literatura II.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Gómez Carmen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las Ciencias Sociales II.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Nogueira, Gabriela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las Ciencias Naturales II.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Gutierrez, Daniela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de la Matemática II.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Simoné, Andrea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1B4D8D" w:rsidRPr="005E4D81">
        <w:trPr>
          <w:trHeight w:val="312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D8D" w:rsidRPr="002273CF" w:rsidRDefault="001B4D8D" w:rsidP="0025611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a Fundamentación</w:t>
            </w:r>
          </w:p>
        </w:tc>
      </w:tr>
      <w:tr w:rsidR="001B4D8D" w:rsidRPr="005E4D81">
        <w:trPr>
          <w:trHeight w:val="40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Historia y prospectiva de la educación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Benitez Alejandra</w:t>
            </w:r>
          </w:p>
        </w:tc>
      </w:tr>
      <w:tr w:rsidR="001B4D8D" w:rsidRPr="005E4D81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Políticas, legislación y administración del trabajo escolar.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8D" w:rsidRPr="002273CF" w:rsidRDefault="001B4D8D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Trovatto, Silvia</w:t>
            </w:r>
          </w:p>
        </w:tc>
      </w:tr>
    </w:tbl>
    <w:p w:rsidR="001B4D8D" w:rsidRDefault="001B4D8D"/>
    <w:sectPr w:rsidR="001B4D8D" w:rsidSect="002273C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CF"/>
    <w:rsid w:val="000736FC"/>
    <w:rsid w:val="00091E45"/>
    <w:rsid w:val="0010361A"/>
    <w:rsid w:val="0011426B"/>
    <w:rsid w:val="00124ABA"/>
    <w:rsid w:val="001A69F3"/>
    <w:rsid w:val="001B4D8D"/>
    <w:rsid w:val="00225725"/>
    <w:rsid w:val="002273CF"/>
    <w:rsid w:val="0025611B"/>
    <w:rsid w:val="002C6388"/>
    <w:rsid w:val="00320A23"/>
    <w:rsid w:val="00325C00"/>
    <w:rsid w:val="003549CC"/>
    <w:rsid w:val="00405556"/>
    <w:rsid w:val="00515CF5"/>
    <w:rsid w:val="00596B0F"/>
    <w:rsid w:val="005A30D0"/>
    <w:rsid w:val="005E4D81"/>
    <w:rsid w:val="0069436A"/>
    <w:rsid w:val="00751976"/>
    <w:rsid w:val="0084069C"/>
    <w:rsid w:val="00953F5D"/>
    <w:rsid w:val="00976360"/>
    <w:rsid w:val="00997C40"/>
    <w:rsid w:val="00AE34FA"/>
    <w:rsid w:val="00B5731A"/>
    <w:rsid w:val="00B91BA2"/>
    <w:rsid w:val="00C23C9F"/>
    <w:rsid w:val="00C7387E"/>
    <w:rsid w:val="00C7428A"/>
    <w:rsid w:val="00CE6434"/>
    <w:rsid w:val="00EA157E"/>
    <w:rsid w:val="00EB03E9"/>
    <w:rsid w:val="00F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B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189</Words>
  <Characters>1045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DEL PROFESORADO DE EDUCACIÓN INICIAL</dc:title>
  <dc:subject/>
  <dc:creator>Eugenia</dc:creator>
  <cp:keywords/>
  <dc:description/>
  <cp:lastModifiedBy>Dto.Microinformática</cp:lastModifiedBy>
  <cp:revision>4</cp:revision>
  <dcterms:created xsi:type="dcterms:W3CDTF">2012-05-10T15:24:00Z</dcterms:created>
  <dcterms:modified xsi:type="dcterms:W3CDTF">2012-05-10T15:40:00Z</dcterms:modified>
</cp:coreProperties>
</file>